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24" w14:textId="77777777" w:rsidR="00FF56F8" w:rsidRDefault="00000000">
      <w:pPr>
        <w:rPr>
          <w:sz w:val="20"/>
          <w:szCs w:val="20"/>
        </w:rPr>
      </w:pPr>
      <w:r>
        <w:rPr>
          <w:i/>
          <w:sz w:val="20"/>
          <w:szCs w:val="20"/>
        </w:rPr>
        <w:t>Gli anni cap.</w:t>
      </w:r>
      <w:r>
        <w:rPr>
          <w:sz w:val="20"/>
          <w:szCs w:val="20"/>
        </w:rPr>
        <w:t>1</w:t>
      </w:r>
      <w:r>
        <w:rPr>
          <w:i/>
          <w:sz w:val="20"/>
          <w:szCs w:val="20"/>
        </w:rPr>
        <w:t>. Episodi di storia dell’arte a Napoli dagli anni Sessanta a oggi</w:t>
      </w:r>
      <w:r>
        <w:rPr>
          <w:sz w:val="20"/>
          <w:szCs w:val="20"/>
        </w:rPr>
        <w:t xml:space="preserve">, a cura di Eva Fabbris, </w:t>
      </w:r>
      <w:proofErr w:type="spellStart"/>
      <w:r>
        <w:rPr>
          <w:sz w:val="20"/>
          <w:szCs w:val="20"/>
        </w:rPr>
        <w:t>installation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view</w:t>
      </w:r>
      <w:proofErr w:type="spellEnd"/>
      <w:r>
        <w:rPr>
          <w:sz w:val="20"/>
          <w:szCs w:val="20"/>
        </w:rPr>
        <w:t>, museo Madre, Napoli 2014. Foto Amedeo Benestante.</w:t>
      </w:r>
    </w:p>
    <w:sectPr w:rsidR="00FF56F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6F8"/>
    <w:rsid w:val="0072279C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E4CE73"/>
  <w15:docId w15:val="{DA133C9D-9F57-494C-88AD-4FCE8CAA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Amministrazione Re Nero Caffè</cp:lastModifiedBy>
  <cp:revision>2</cp:revision>
  <dcterms:created xsi:type="dcterms:W3CDTF">2025-01-07T09:35:00Z</dcterms:created>
  <dcterms:modified xsi:type="dcterms:W3CDTF">2025-01-07T09:36:00Z</dcterms:modified>
</cp:coreProperties>
</file>